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93" w:rsidRDefault="00394D71"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ПАМЯТКА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по гармонизации межнациональных (межэтнических) </w:t>
      </w:r>
      <w:proofErr w:type="spellStart"/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отношений,профилактике</w:t>
      </w:r>
      <w:proofErr w:type="spellEnd"/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экстремизма и предупреждению конфликтов на национальной и религиозной почве!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🙌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Для успешного развития межнациональных отношений необходимо соблюдение важных гуманистических принципов: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1. Отказ от насилия и принуждения.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2. Признание прав и свобод человека важнейшей ценностью, независимо от его национальной принадлежности.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3. Готовность к мирному урегулированию противоречий, участие третьей стороны в достижении компромиссных решений.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4. Развитие культурного сотрудничества между этниче</w:t>
      </w:r>
      <w:bookmarkStart w:id="0" w:name="_GoBack"/>
      <w:bookmarkEnd w:id="0"/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скими общностями.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🙏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Cambria Math" w:hAnsi="Cambria Math" w:cs="Cambria Math"/>
          <w:color w:val="1A1A1A"/>
          <w:sz w:val="21"/>
          <w:szCs w:val="21"/>
          <w:shd w:val="clear" w:color="auto" w:fill="FFFFFF"/>
        </w:rPr>
        <w:t>▶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Постарайтесь усвоить простейшие, но вечные истины: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1. Природа сотворила людей разными, но равными в своем достоинстве и правах.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2. Любые межнациональные конфликты начинаются с внутреннего состояния личности и ее поведения.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3. Укрепление дружеских отношений невозможно без повышения правовой грамотности граждан и патриотического воспитания подрастающего поколения.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Знание этих истин поможет установить добрые отношения с окружающими и поднять Вашу личную репутацию.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✨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Действия по профилактике межнациональных и межэтнических конфликтов: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всеми силами боритесь с негативными эмоциями по отношению к другим людям, будьте доброжелательны и великодушны;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избегайте в общении крайних, жестких и категоричных оценок, которые легко провоцируют конфликтную ситуацию;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критиковать можно конкретные действия и поступки человека, но не его личность;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в ходе общения желательно хотя бы изредка улыбаться собеседнику;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🔸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важнейшее правило общения – цените не только своё, но и чужое мнение, умейте слышать не только себя, но и других.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Segoe UI Symbol" w:hAnsi="Segoe UI Symbol" w:cs="Segoe UI Symbol"/>
          <w:color w:val="1A1A1A"/>
          <w:sz w:val="21"/>
          <w:szCs w:val="21"/>
          <w:shd w:val="clear" w:color="auto" w:fill="FFFFFF"/>
        </w:rPr>
        <w:t>📣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Призываем всех: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- хранить и преумножать традиции и обычаи наших отцов и дедов, и, прежде всего, 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lastRenderedPageBreak/>
        <w:t>исторического многовекового сосуществования, взаимопонимания и взаимоуважения всех народов России;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уважать обычаи и национальные традиции друг друга, воспитывать в этом духе подрастающее поколение;</w:t>
      </w: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- проявлять максимальную веротерпимость.</w:t>
      </w:r>
    </w:p>
    <w:sectPr w:rsidR="00D9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0"/>
    <w:rsid w:val="00394D71"/>
    <w:rsid w:val="00833E50"/>
    <w:rsid w:val="00D65E24"/>
    <w:rsid w:val="00D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B053-DC75-4227-A98B-6710DB1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2024-05-02T17:09:00Z</dcterms:created>
  <dcterms:modified xsi:type="dcterms:W3CDTF">2024-05-02T17:10:00Z</dcterms:modified>
</cp:coreProperties>
</file>